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79CE5045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955EB1">
        <w:rPr>
          <w:rFonts w:ascii="Tahoma" w:hAnsi="Tahoma" w:cs="Tahoma"/>
          <w:b/>
          <w:sz w:val="20"/>
        </w:rPr>
        <w:t>Tlakoměr digitální</w:t>
      </w:r>
      <w:r w:rsidR="00133D3F">
        <w:rPr>
          <w:rFonts w:ascii="Tahoma" w:hAnsi="Tahoma" w:cs="Tahoma"/>
          <w:b/>
          <w:sz w:val="20"/>
        </w:rPr>
        <w:t xml:space="preserve"> (</w:t>
      </w:r>
      <w:r w:rsidR="004B0307">
        <w:rPr>
          <w:rFonts w:ascii="Tahoma" w:hAnsi="Tahoma" w:cs="Tahoma"/>
          <w:b/>
          <w:sz w:val="20"/>
        </w:rPr>
        <w:t>4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55EB1" w:rsidRPr="005A6ACC" w14:paraId="7474A2A6" w14:textId="77777777" w:rsidTr="008745BB">
        <w:tc>
          <w:tcPr>
            <w:tcW w:w="5649" w:type="dxa"/>
          </w:tcPr>
          <w:p w14:paraId="0267A167" w14:textId="505E7008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>Dodání automatického digitálního tonometru určeného k neinvazivnímu měření systolického a diastolického krevního tlaku a tepové frekvence</w:t>
            </w:r>
          </w:p>
        </w:tc>
        <w:tc>
          <w:tcPr>
            <w:tcW w:w="1057" w:type="dxa"/>
            <w:gridSpan w:val="2"/>
          </w:tcPr>
          <w:p w14:paraId="5CA78C09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7E807B22" w14:textId="77777777" w:rsidTr="008745BB">
        <w:tc>
          <w:tcPr>
            <w:tcW w:w="5649" w:type="dxa"/>
          </w:tcPr>
          <w:p w14:paraId="68E779C4" w14:textId="51FCD0E6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>Zařízení musí být určeno pro oscilometrické měření krevního tlaku na paži a musí umožňovat jednoduché ovládání minimálně jedním tlačítkem</w:t>
            </w:r>
          </w:p>
        </w:tc>
        <w:tc>
          <w:tcPr>
            <w:tcW w:w="1057" w:type="dxa"/>
            <w:gridSpan w:val="2"/>
          </w:tcPr>
          <w:p w14:paraId="13374D24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1575793D" w14:textId="77777777" w:rsidTr="008745BB">
        <w:tc>
          <w:tcPr>
            <w:tcW w:w="5649" w:type="dxa"/>
          </w:tcPr>
          <w:p w14:paraId="76F1154F" w14:textId="6AE6FA45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lastRenderedPageBreak/>
              <w:t xml:space="preserve">Tlakoměr musí být vybaven standardní manžetou pro obvod paže minimálně </w:t>
            </w:r>
            <w:r w:rsidRPr="00955EB1">
              <w:rPr>
                <w:rFonts w:ascii="Tahoma" w:hAnsi="Tahoma" w:cs="Tahoma"/>
                <w:sz w:val="19"/>
                <w:szCs w:val="19"/>
              </w:rPr>
              <w:br/>
              <w:t>v rozsahu 22–40 cm</w:t>
            </w:r>
          </w:p>
        </w:tc>
        <w:tc>
          <w:tcPr>
            <w:tcW w:w="1057" w:type="dxa"/>
            <w:gridSpan w:val="2"/>
          </w:tcPr>
          <w:p w14:paraId="19CB6EEA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48C98098" w14:textId="77777777" w:rsidTr="00A15621">
        <w:tc>
          <w:tcPr>
            <w:tcW w:w="5649" w:type="dxa"/>
          </w:tcPr>
          <w:p w14:paraId="3099EC35" w14:textId="3A1C066E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 xml:space="preserve">Rozsah měření krevního tlaku musí být minimálně – systolický tlak: 70–250 </w:t>
            </w:r>
            <w:proofErr w:type="spellStart"/>
            <w:r w:rsidRPr="00955EB1">
              <w:rPr>
                <w:rFonts w:ascii="Tahoma" w:hAnsi="Tahoma" w:cs="Tahoma"/>
                <w:sz w:val="19"/>
                <w:szCs w:val="19"/>
              </w:rPr>
              <w:t>mmHg</w:t>
            </w:r>
            <w:proofErr w:type="spellEnd"/>
            <w:r w:rsidRPr="00955EB1">
              <w:rPr>
                <w:rFonts w:ascii="Tahoma" w:hAnsi="Tahoma" w:cs="Tahoma"/>
                <w:sz w:val="19"/>
                <w:szCs w:val="19"/>
              </w:rPr>
              <w:t xml:space="preserve">, diastolický tlak: 40–210 </w:t>
            </w:r>
            <w:proofErr w:type="spellStart"/>
            <w:r w:rsidRPr="00955EB1">
              <w:rPr>
                <w:rFonts w:ascii="Tahoma" w:hAnsi="Tahoma" w:cs="Tahoma"/>
                <w:sz w:val="19"/>
                <w:szCs w:val="19"/>
              </w:rPr>
              <w:t>mmHg</w:t>
            </w:r>
            <w:proofErr w:type="spellEnd"/>
          </w:p>
        </w:tc>
        <w:tc>
          <w:tcPr>
            <w:tcW w:w="1057" w:type="dxa"/>
            <w:gridSpan w:val="2"/>
          </w:tcPr>
          <w:p w14:paraId="1C078B4B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5F08E6E4" w14:textId="77777777" w:rsidTr="00A15621">
        <w:tc>
          <w:tcPr>
            <w:tcW w:w="5649" w:type="dxa"/>
          </w:tcPr>
          <w:p w14:paraId="3990B5A3" w14:textId="602F6A06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>Rozsah měření tepové frekvence musí být minimálně 50–180 tepů/min</w:t>
            </w:r>
          </w:p>
        </w:tc>
        <w:tc>
          <w:tcPr>
            <w:tcW w:w="1057" w:type="dxa"/>
            <w:gridSpan w:val="2"/>
          </w:tcPr>
          <w:p w14:paraId="7F950773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660FFD10" w14:textId="77777777" w:rsidTr="00A15621">
        <w:tc>
          <w:tcPr>
            <w:tcW w:w="5649" w:type="dxa"/>
          </w:tcPr>
          <w:p w14:paraId="6B74A7C5" w14:textId="16034DA3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>Tlakoměr musí být vybaven funkcí kontroly správného utažení manžety nebo jinou funkcí signalizující správné nasazení / utažení manžety</w:t>
            </w:r>
          </w:p>
        </w:tc>
        <w:tc>
          <w:tcPr>
            <w:tcW w:w="1057" w:type="dxa"/>
            <w:gridSpan w:val="2"/>
          </w:tcPr>
          <w:p w14:paraId="7555192A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14984B43" w14:textId="77777777" w:rsidTr="00A15621">
        <w:tc>
          <w:tcPr>
            <w:tcW w:w="5649" w:type="dxa"/>
          </w:tcPr>
          <w:p w14:paraId="6A1FFC15" w14:textId="17C61772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 xml:space="preserve">Funkce detekce nepravidelného srdečního rytmu a funkce detekce pohybu těla </w:t>
            </w:r>
            <w:r w:rsidRPr="00955EB1">
              <w:rPr>
                <w:rFonts w:ascii="Tahoma" w:hAnsi="Tahoma" w:cs="Tahoma"/>
                <w:sz w:val="19"/>
                <w:szCs w:val="19"/>
              </w:rPr>
              <w:br/>
              <w:t>při měření, případně obdobnou funkce upozorňující na nevhodný pohyb během měření, který mohl ovlivnit naměřené hodnoty</w:t>
            </w:r>
          </w:p>
        </w:tc>
        <w:tc>
          <w:tcPr>
            <w:tcW w:w="1057" w:type="dxa"/>
            <w:gridSpan w:val="2"/>
          </w:tcPr>
          <w:p w14:paraId="6816A098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56768B52" w14:textId="77777777" w:rsidTr="00A15621">
        <w:tc>
          <w:tcPr>
            <w:tcW w:w="5649" w:type="dxa"/>
          </w:tcPr>
          <w:p w14:paraId="79168758" w14:textId="257E30DB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 xml:space="preserve">Napájení bateriově i pomocí síťového zdroje </w:t>
            </w:r>
          </w:p>
        </w:tc>
        <w:tc>
          <w:tcPr>
            <w:tcW w:w="1057" w:type="dxa"/>
            <w:gridSpan w:val="2"/>
          </w:tcPr>
          <w:p w14:paraId="705333C0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3436EC69" w14:textId="77777777" w:rsidTr="00A15621">
        <w:tc>
          <w:tcPr>
            <w:tcW w:w="5649" w:type="dxa"/>
          </w:tcPr>
          <w:p w14:paraId="518BD285" w14:textId="7524FD20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 xml:space="preserve">Součástí dodání musí být kompatibilní síťový zdroj pro napájení tonometru z elektrické sítě 230 V / 50 Hz. </w:t>
            </w:r>
          </w:p>
        </w:tc>
        <w:tc>
          <w:tcPr>
            <w:tcW w:w="1057" w:type="dxa"/>
            <w:gridSpan w:val="2"/>
          </w:tcPr>
          <w:p w14:paraId="7C182290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55EB1" w:rsidRPr="005A6ACC" w14:paraId="43D0BEFC" w14:textId="77777777" w:rsidTr="00A15621">
        <w:tc>
          <w:tcPr>
            <w:tcW w:w="5649" w:type="dxa"/>
          </w:tcPr>
          <w:p w14:paraId="738E91FD" w14:textId="270F9DFA" w:rsidR="00955EB1" w:rsidRPr="00955EB1" w:rsidRDefault="00955EB1" w:rsidP="00955EB1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55EB1">
              <w:rPr>
                <w:rFonts w:ascii="Tahoma" w:hAnsi="Tahoma" w:cs="Tahoma"/>
                <w:sz w:val="19"/>
                <w:szCs w:val="19"/>
              </w:rPr>
              <w:t>Přístroj zároveň lze napájet pomocí baterií typu AA nebo AAA</w:t>
            </w:r>
          </w:p>
        </w:tc>
        <w:tc>
          <w:tcPr>
            <w:tcW w:w="1057" w:type="dxa"/>
            <w:gridSpan w:val="2"/>
          </w:tcPr>
          <w:p w14:paraId="3F839CF5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955EB1" w:rsidRPr="003A5F96" w:rsidRDefault="00955EB1" w:rsidP="00955EB1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0555" w14:textId="77777777" w:rsidR="00E86D4A" w:rsidRDefault="00E86D4A" w:rsidP="00E13F97">
      <w:pPr>
        <w:spacing w:after="0" w:line="240" w:lineRule="auto"/>
      </w:pPr>
      <w:r>
        <w:separator/>
      </w:r>
    </w:p>
  </w:endnote>
  <w:endnote w:type="continuationSeparator" w:id="0">
    <w:p w14:paraId="48FC2AFE" w14:textId="77777777" w:rsidR="00E86D4A" w:rsidRDefault="00E86D4A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AB9AB" w14:textId="77777777" w:rsidR="00E86D4A" w:rsidRDefault="00E86D4A" w:rsidP="00E13F97">
      <w:pPr>
        <w:spacing w:after="0" w:line="240" w:lineRule="auto"/>
      </w:pPr>
      <w:r>
        <w:separator/>
      </w:r>
    </w:p>
  </w:footnote>
  <w:footnote w:type="continuationSeparator" w:id="0">
    <w:p w14:paraId="725DED33" w14:textId="77777777" w:rsidR="00E86D4A" w:rsidRDefault="00E86D4A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55EB1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E86D4A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2026-08-03T05:52:00Z</dcterms:modified>
</cp:coreProperties>
</file>